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B5" w:rsidRPr="00C255B5" w:rsidRDefault="00C255B5" w:rsidP="00C255B5">
      <w:pPr>
        <w:widowControl/>
        <w:jc w:val="center"/>
        <w:outlineLvl w:val="1"/>
        <w:rPr>
          <w:rFonts w:ascii="宋体" w:eastAsia="宋体" w:hAnsi="宋体" w:cs="宋体"/>
          <w:b/>
          <w:bCs/>
          <w:color w:val="000000"/>
          <w:kern w:val="36"/>
          <w:sz w:val="33"/>
          <w:szCs w:val="33"/>
        </w:rPr>
      </w:pPr>
      <w:r w:rsidRPr="00C255B5">
        <w:rPr>
          <w:rFonts w:ascii="宋体" w:eastAsia="宋体" w:hAnsi="宋体" w:cs="宋体" w:hint="eastAsia"/>
          <w:b/>
          <w:bCs/>
          <w:color w:val="000000"/>
          <w:kern w:val="36"/>
          <w:sz w:val="33"/>
          <w:szCs w:val="33"/>
        </w:rPr>
        <w:t>台州市环境保护行政处罚工作规则</w:t>
      </w:r>
    </w:p>
    <w:p w:rsidR="00C255B5" w:rsidRPr="00C255B5" w:rsidRDefault="00C255B5" w:rsidP="00C255B5">
      <w:pPr>
        <w:widowControl/>
        <w:spacing w:line="432" w:lineRule="auto"/>
        <w:jc w:val="center"/>
        <w:rPr>
          <w:rFonts w:ascii="宋体" w:eastAsia="宋体" w:hAnsi="宋体" w:cs="宋体" w:hint="eastAsia"/>
          <w:color w:val="807F7F"/>
          <w:kern w:val="0"/>
          <w:sz w:val="20"/>
          <w:szCs w:val="20"/>
        </w:rPr>
      </w:pPr>
      <w:r w:rsidRPr="00C255B5">
        <w:rPr>
          <w:rFonts w:ascii="宋体" w:eastAsia="宋体" w:hAnsi="宋体" w:cs="宋体" w:hint="eastAsia"/>
          <w:color w:val="807F7F"/>
          <w:kern w:val="0"/>
          <w:sz w:val="20"/>
          <w:szCs w:val="20"/>
        </w:rPr>
        <w:t>发布时间：2010-12-20</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台环保〔2007〕108号</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 </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 </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关于印发台州市环境保护行政处罚</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工作规则的通知</w:t>
      </w:r>
    </w:p>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 </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局机关各处室、直属各单位：</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经局长办公会议讨论同意，现将重新修订后的《台州市环境保护行政处罚工作规则》予以印发，请遵照执行。</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 </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 </w:t>
      </w:r>
    </w:p>
    <w:p w:rsidR="00C255B5" w:rsidRPr="00C255B5" w:rsidRDefault="00C255B5" w:rsidP="00C255B5">
      <w:pPr>
        <w:widowControl/>
        <w:spacing w:line="432" w:lineRule="auto"/>
        <w:jc w:val="righ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二OO七年六月十八日</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 </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C255B5" w:rsidRPr="00C255B5" w:rsidTr="00C255B5">
        <w:trPr>
          <w:tblCellSpacing w:w="0" w:type="dxa"/>
        </w:trPr>
        <w:tc>
          <w:tcPr>
            <w:tcW w:w="9135" w:type="dxa"/>
            <w:tcBorders>
              <w:top w:val="outset" w:sz="6" w:space="0" w:color="auto"/>
              <w:left w:val="outset" w:sz="6" w:space="0" w:color="auto"/>
              <w:bottom w:val="outset" w:sz="6" w:space="0" w:color="auto"/>
              <w:right w:val="outset" w:sz="6" w:space="0" w:color="auto"/>
            </w:tcBorders>
            <w:vAlign w:val="center"/>
            <w:hideMark/>
          </w:tcPr>
          <w:p w:rsidR="00C255B5" w:rsidRPr="00C255B5" w:rsidRDefault="00C255B5" w:rsidP="00C255B5">
            <w:pPr>
              <w:widowControl/>
              <w:spacing w:line="432" w:lineRule="auto"/>
              <w:jc w:val="left"/>
              <w:rPr>
                <w:rFonts w:ascii="宋体" w:eastAsia="宋体" w:hAnsi="宋体" w:cs="宋体"/>
                <w:color w:val="282828"/>
                <w:kern w:val="0"/>
                <w:sz w:val="20"/>
                <w:szCs w:val="20"/>
              </w:rPr>
            </w:pPr>
            <w:r w:rsidRPr="00C255B5">
              <w:rPr>
                <w:rFonts w:ascii="宋体" w:eastAsia="宋体" w:hAnsi="宋体" w:cs="宋体" w:hint="eastAsia"/>
                <w:b/>
                <w:bCs/>
                <w:color w:val="282828"/>
                <w:kern w:val="0"/>
                <w:sz w:val="20"/>
                <w:szCs w:val="20"/>
              </w:rPr>
              <w:t>主题词：</w:t>
            </w:r>
            <w:r w:rsidRPr="00C255B5">
              <w:rPr>
                <w:rFonts w:ascii="宋体" w:eastAsia="宋体" w:hAnsi="宋体" w:cs="宋体" w:hint="eastAsia"/>
                <w:color w:val="282828"/>
                <w:kern w:val="0"/>
                <w:sz w:val="20"/>
                <w:szCs w:val="20"/>
              </w:rPr>
              <w:t>环保   行政处罚  规则   通知</w:t>
            </w:r>
          </w:p>
        </w:tc>
      </w:tr>
      <w:tr w:rsidR="00C255B5" w:rsidRPr="00C255B5" w:rsidTr="00C255B5">
        <w:trPr>
          <w:tblCellSpacing w:w="0" w:type="dxa"/>
        </w:trPr>
        <w:tc>
          <w:tcPr>
            <w:tcW w:w="9135" w:type="dxa"/>
            <w:tcBorders>
              <w:top w:val="outset" w:sz="6" w:space="0" w:color="auto"/>
              <w:left w:val="outset" w:sz="6" w:space="0" w:color="auto"/>
              <w:bottom w:val="outset" w:sz="6" w:space="0" w:color="auto"/>
              <w:right w:val="outset" w:sz="6" w:space="0" w:color="auto"/>
            </w:tcBorders>
            <w:vAlign w:val="center"/>
            <w:hideMark/>
          </w:tcPr>
          <w:p w:rsidR="00C255B5" w:rsidRPr="00C255B5" w:rsidRDefault="00C255B5" w:rsidP="00C255B5">
            <w:pPr>
              <w:widowControl/>
              <w:spacing w:line="432" w:lineRule="auto"/>
              <w:jc w:val="left"/>
              <w:rPr>
                <w:rFonts w:ascii="宋体" w:eastAsia="宋体" w:hAnsi="宋体" w:cs="宋体"/>
                <w:color w:val="282828"/>
                <w:kern w:val="0"/>
                <w:sz w:val="20"/>
                <w:szCs w:val="20"/>
              </w:rPr>
            </w:pPr>
            <w:r w:rsidRPr="00C255B5">
              <w:rPr>
                <w:rFonts w:ascii="宋体" w:eastAsia="宋体" w:hAnsi="宋体" w:cs="宋体" w:hint="eastAsia"/>
                <w:color w:val="282828"/>
                <w:kern w:val="0"/>
                <w:sz w:val="20"/>
                <w:szCs w:val="20"/>
              </w:rPr>
              <w:t>抄送：省环保局，市政府法制办，各县、市、区环保局（分局）。</w:t>
            </w:r>
          </w:p>
        </w:tc>
      </w:tr>
      <w:tr w:rsidR="00C255B5" w:rsidRPr="00C255B5" w:rsidTr="00C255B5">
        <w:trPr>
          <w:tblCellSpacing w:w="0" w:type="dxa"/>
        </w:trPr>
        <w:tc>
          <w:tcPr>
            <w:tcW w:w="9135" w:type="dxa"/>
            <w:tcBorders>
              <w:top w:val="outset" w:sz="6" w:space="0" w:color="auto"/>
              <w:left w:val="outset" w:sz="6" w:space="0" w:color="auto"/>
              <w:bottom w:val="outset" w:sz="6" w:space="0" w:color="auto"/>
              <w:right w:val="outset" w:sz="6" w:space="0" w:color="auto"/>
            </w:tcBorders>
            <w:vAlign w:val="center"/>
            <w:hideMark/>
          </w:tcPr>
          <w:p w:rsidR="00C255B5" w:rsidRPr="00C255B5" w:rsidRDefault="00C255B5" w:rsidP="00C255B5">
            <w:pPr>
              <w:widowControl/>
              <w:spacing w:line="432" w:lineRule="auto"/>
              <w:jc w:val="left"/>
              <w:rPr>
                <w:rFonts w:ascii="宋体" w:eastAsia="宋体" w:hAnsi="宋体" w:cs="宋体"/>
                <w:color w:val="282828"/>
                <w:kern w:val="0"/>
                <w:sz w:val="20"/>
                <w:szCs w:val="20"/>
              </w:rPr>
            </w:pPr>
            <w:r w:rsidRPr="00C255B5">
              <w:rPr>
                <w:rFonts w:ascii="宋体" w:eastAsia="宋体" w:hAnsi="宋体" w:cs="宋体" w:hint="eastAsia"/>
                <w:color w:val="282828"/>
                <w:kern w:val="0"/>
                <w:sz w:val="20"/>
                <w:szCs w:val="20"/>
              </w:rPr>
              <w:t>台州市环境保护局办公室                  2007年6月26日印发</w:t>
            </w:r>
          </w:p>
        </w:tc>
      </w:tr>
    </w:tbl>
    <w:p w:rsidR="00C255B5" w:rsidRPr="00C255B5" w:rsidRDefault="00C255B5" w:rsidP="00C255B5">
      <w:pPr>
        <w:widowControl/>
        <w:spacing w:line="432" w:lineRule="auto"/>
        <w:jc w:val="center"/>
        <w:rPr>
          <w:rFonts w:ascii="宋体" w:eastAsia="宋体" w:hAnsi="宋体" w:cs="宋体" w:hint="eastAsia"/>
          <w:color w:val="282828"/>
          <w:kern w:val="0"/>
          <w:sz w:val="20"/>
          <w:szCs w:val="20"/>
        </w:rPr>
      </w:pPr>
      <w:r w:rsidRPr="00C255B5">
        <w:rPr>
          <w:rFonts w:ascii="宋体" w:eastAsia="宋体" w:hAnsi="宋体" w:cs="宋体" w:hint="eastAsia"/>
          <w:b/>
          <w:bCs/>
          <w:color w:val="282828"/>
          <w:kern w:val="0"/>
          <w:sz w:val="20"/>
          <w:szCs w:val="20"/>
        </w:rPr>
        <w:t>台州市环境保护行政处罚工作规则</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 </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为了规范行政处罚行为，遵循公正、公开原则，提高行政处罚质量和效率，保护公民、法人或者其他组织的合法权益，根据《中华人民共和国行政处罚法》、《环境保护行政处罚办法》制定本规则。</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lastRenderedPageBreak/>
        <w:t>第一条  环境保护行政处罚，以环境保护法律法规和规章为依据。</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第二条  实施环境保护行政处罚必须遵循公正、公开的原则，坚持处罚与教育相结合。</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环境保护行政处罚实行调查取证与决定处罚分开。</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第三条  环境保护行政主管部门在对环境违法行为实施处罚时，应当在法定的种类和幅度范围内，综合考虑以下情节：</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（一）当事人的过错程度；</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（二）违法行为造成的危害后果；</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（三）当事人改正违法行为的态度和所采取的改正措施；</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（四）当事人违法行为是初犯还是再犯。</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第四条  环境保护主管部门的法制工作机构，统一管理本部门的环境保护行政处罚工作。</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第五条  环境保护行政主管部门和受委托的环境监察机构负责辖区内环境违法案件的调查取证工作。</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案件调查人员应当在规定的时间内查清违法事实，收集所有能证明违法事实和情节的证据，告知违法情形并责成违法单位（个人）改正违法行为。</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第六条  案件调查人员应当在调查终结一周内将案卷移送法制工作机构，法制工作机构应当在一周内提出或会同有关单位提出审核意见，报局相关领导联合审定。</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第七条  当事人有下列情形之一的，应当依法从轻或者减轻行政处罚：</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（一）主动消除或者减轻违法行为危害后果的；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（二）受他人胁迫有违法行为的；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（三）配合行政机关查处违法行为有立功表现的；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（四）其他依法可以从轻或者减轻行政处罚的。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第八条  当事人有下列情形之一的，可以不予行政处罚：</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（一）违法情节轻微，没有造成危害环境后果，且作出行政处罚前当事人主动改正的；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（二）当事人的违法行为非主观过错造成的；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（三）在城市服务行业中，当事人违法行为系初犯，经教育及时改进的；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lastRenderedPageBreak/>
        <w:t>（四）环境污染轻微，且经群众举报投诉后能及时改正，经调解，与举报投诉人达成协议，或举报投诉人表示谅解的；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（五）其他依法应当免予处罚的。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第九条  当事人有下列情况之一的，可予从重处罚：</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（一）拒不执行环境保护行政主管部门整改决定的；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（二）违法行为是累犯的；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（三）依法应当从重处罚的其他情形。</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第十条  行政处罚案件审理工作，在坚持查处分离的前提下，遵循公正和效率原则，对不同性质的案件，采用不同的案审方式。一般情况下，行政处罚案件实行业务处（室）和局领导二级会审制，会审、审核都应签署意见。</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（一）涉及“环评”和“三同时”制度执行的案件，由法制处会同项目处审核；</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（二）涉及限期治理和重大污染事故的案件，由法制处会同污控处审核；</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（三）涉及固体废物的违法案件，由法制处会同污控处、固废中心审核；</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（四）涉及生态保护、饮用水源保护和畜禽养殖的违法案件，由法制处会同生态处审核；</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（五）其他环境违法案件由法制处审核。</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第十一条  环境违法行政处罚案件经法制处审核后再报经相关局领导联合审核，最后由分管法制工作的局领导审核签发。</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第十二条  下列案件由局长办公会议集体讨论决定。</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（一）涉及规模以上工业企业或市重点工业企业停业、关闭处罚的；</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（二）在辖区内有重大影响，或案情比较复杂的案件；</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（三）分管领导认为应当报经局长办公会议集体讨论的案件。</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第十三条  行政处罚决定书中，无法或难以下达责令改正或限期改正内容的，案件调查人员应当另行制作改正或限期改正通知书。</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第十四条  行政处罚决定书送达后，送达人员或案件调查人员应当督促违法企业改正违法行为，对拒不改正的，应当采取相应措施。</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lastRenderedPageBreak/>
        <w:t>第十五条  对当事人不提出复议、诉讼，又不执行处罚决定的案件，调查人员应当移送法制工作机构依法申请人民法院强制执行。</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第十六条  对未经法制工作机构审核的行政处罚案件和其它案件，涉及诉讼或复议的，由办案人员负责应诉或答辩。</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第十七条  环境保护行政主管部门认为有必要的，行政处罚案件可以向社会公开。</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第十八条  本规定自印发之日起实施，原《台州市环境保护行政处罚工作规则（试行）》自行终止执行。</w:t>
      </w:r>
    </w:p>
    <w:p w:rsidR="00C255B5" w:rsidRPr="00C255B5" w:rsidRDefault="00C255B5" w:rsidP="00C255B5">
      <w:pPr>
        <w:widowControl/>
        <w:spacing w:line="432" w:lineRule="auto"/>
        <w:jc w:val="left"/>
        <w:rPr>
          <w:rFonts w:ascii="宋体" w:eastAsia="宋体" w:hAnsi="宋体" w:cs="宋体" w:hint="eastAsia"/>
          <w:color w:val="282828"/>
          <w:kern w:val="0"/>
          <w:sz w:val="20"/>
          <w:szCs w:val="20"/>
        </w:rPr>
      </w:pPr>
      <w:r w:rsidRPr="00C255B5">
        <w:rPr>
          <w:rFonts w:ascii="宋体" w:eastAsia="宋体" w:hAnsi="宋体" w:cs="宋体" w:hint="eastAsia"/>
          <w:color w:val="282828"/>
          <w:kern w:val="0"/>
          <w:sz w:val="20"/>
          <w:szCs w:val="20"/>
        </w:rPr>
        <w:t>各县市区环境保护局（分局）可参照执行。</w:t>
      </w:r>
    </w:p>
    <w:p w:rsidR="00585B92" w:rsidRDefault="00585B92">
      <w:bookmarkStart w:id="0" w:name="_GoBack"/>
      <w:bookmarkEnd w:id="0"/>
    </w:p>
    <w:sectPr w:rsidR="00585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86"/>
    <w:rsid w:val="001B5886"/>
    <w:rsid w:val="00585B92"/>
    <w:rsid w:val="00C2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255B5"/>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C255B5"/>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12511">
      <w:bodyDiv w:val="1"/>
      <w:marLeft w:val="0"/>
      <w:marRight w:val="0"/>
      <w:marTop w:val="0"/>
      <w:marBottom w:val="0"/>
      <w:divBdr>
        <w:top w:val="none" w:sz="0" w:space="0" w:color="auto"/>
        <w:left w:val="none" w:sz="0" w:space="0" w:color="auto"/>
        <w:bottom w:val="none" w:sz="0" w:space="0" w:color="auto"/>
        <w:right w:val="none" w:sz="0" w:space="0" w:color="auto"/>
      </w:divBdr>
      <w:divsChild>
        <w:div w:id="1637906069">
          <w:marLeft w:val="0"/>
          <w:marRight w:val="0"/>
          <w:marTop w:val="0"/>
          <w:marBottom w:val="0"/>
          <w:divBdr>
            <w:top w:val="none" w:sz="0" w:space="0" w:color="auto"/>
            <w:left w:val="none" w:sz="0" w:space="0" w:color="auto"/>
            <w:bottom w:val="none" w:sz="0" w:space="0" w:color="auto"/>
            <w:right w:val="none" w:sz="0" w:space="0" w:color="auto"/>
          </w:divBdr>
          <w:divsChild>
            <w:div w:id="909970018">
              <w:marLeft w:val="0"/>
              <w:marRight w:val="0"/>
              <w:marTop w:val="0"/>
              <w:marBottom w:val="0"/>
              <w:divBdr>
                <w:top w:val="none" w:sz="0" w:space="0" w:color="auto"/>
                <w:left w:val="none" w:sz="0" w:space="0" w:color="auto"/>
                <w:bottom w:val="none" w:sz="0" w:space="0" w:color="auto"/>
                <w:right w:val="none" w:sz="0" w:space="0" w:color="auto"/>
              </w:divBdr>
              <w:divsChild>
                <w:div w:id="508298151">
                  <w:marLeft w:val="0"/>
                  <w:marRight w:val="0"/>
                  <w:marTop w:val="0"/>
                  <w:marBottom w:val="0"/>
                  <w:divBdr>
                    <w:top w:val="none" w:sz="0" w:space="0" w:color="auto"/>
                    <w:left w:val="none" w:sz="0" w:space="0" w:color="auto"/>
                    <w:bottom w:val="none" w:sz="0" w:space="0" w:color="auto"/>
                    <w:right w:val="none" w:sz="0" w:space="0" w:color="auto"/>
                  </w:divBdr>
                  <w:divsChild>
                    <w:div w:id="746464589">
                      <w:marLeft w:val="0"/>
                      <w:marRight w:val="0"/>
                      <w:marTop w:val="0"/>
                      <w:marBottom w:val="0"/>
                      <w:divBdr>
                        <w:top w:val="none" w:sz="0" w:space="0" w:color="auto"/>
                        <w:left w:val="none" w:sz="0" w:space="0" w:color="auto"/>
                        <w:bottom w:val="none" w:sz="0" w:space="0" w:color="auto"/>
                        <w:right w:val="none" w:sz="0" w:space="0" w:color="auto"/>
                      </w:divBdr>
                      <w:divsChild>
                        <w:div w:id="15071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2018-05-10T02:38:00Z</dcterms:created>
  <dcterms:modified xsi:type="dcterms:W3CDTF">2018-05-10T02:38:00Z</dcterms:modified>
</cp:coreProperties>
</file>