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D1" w:rsidRPr="007811D1" w:rsidRDefault="007811D1" w:rsidP="007811D1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7811D1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台州市环保局网站运行管理暂行办法</w:t>
      </w:r>
    </w:p>
    <w:p w:rsidR="007811D1" w:rsidRPr="007811D1" w:rsidRDefault="007811D1" w:rsidP="007811D1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发布时间：2010-12-20</w:t>
      </w:r>
    </w:p>
    <w:p w:rsidR="007811D1" w:rsidRPr="007811D1" w:rsidRDefault="007811D1" w:rsidP="007811D1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台环保〔2008〕31号</w:t>
      </w:r>
    </w:p>
    <w:p w:rsidR="007811D1" w:rsidRPr="007811D1" w:rsidRDefault="007811D1" w:rsidP="007811D1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关于印发台州市环保局网站运行管理</w:t>
      </w:r>
    </w:p>
    <w:p w:rsidR="007811D1" w:rsidRPr="007811D1" w:rsidRDefault="007811D1" w:rsidP="007811D1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暂行办法的通知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局机关各处（室）、直属各单位：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现将《台州市环保局网站运行管理暂行办法》印发给你们，请认真贯彻执行。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righ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二OO八年二月二十八日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台州市环保局网站运行管理暂行办法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台州市环保局网站是我局宣传环保、传递信息、交流经验、政务公开、服务社会的重要平台和窗口。为了进一步加强我局网站的管理，提高网站质量，充分发挥网站的作用，确保其安全、有效</w:t>
      </w: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运行，根据《中华人民共和国计算机信息网国际互联网管理暂行规定》等有关法律法规的规定，结合本局实际工作，制定本办法。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一、网站的管理和维护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1、台州市环境保护局网站建设和管理应当坚持“统筹规划、统一管理、共同享用”的原则。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2、各处（室）、直属单位管理员要认真落实网络的安全保密措施，对上传内容要严格把关，不得擅自发布涉密信息；定期进行病毒查杀，保证上传文件无病毒；不得擅自改变IP地址。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3、各处（室）、直属单位管理员若在网站发现违反国家法律或不健康、不文明，以及涉密内容，要及时向分管领导和宣教信息中心报告。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二、网站内容的审核和发布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1、网站内容的审核实行处室（直属单位）领导和局分管领导两级审核相结合的办法，采取纸质审核的形式。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2、网站内容的更新实行责任制，各处（室）、直属单位按照各自职责负责相应栏目内容的更新（见附表1）。栏目内容原则上每周更新或补充一次（空气质量日报等特殊信息除外）。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3、各处（室）、直属各单位配备一名信息管理员，负责相应栏目的组稿和网站信息录入工作（见附表2）。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三、网站运维的考核和奖励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1、网站更新维护工作，列入处（室）、直属单位年度目标考核内容。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2、录入网站“台州市环保信息”栏目的信息按件记取稿酬。长篇（500字以上）30元/件，简讯和图片10元/件，由宣教信息中心和办公室每半年统计核发一次。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附件：1、台州市环保局网站栏目责任分解表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     2、各处（室）、直属各单位信息管理员名单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7811D1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br w:type="textWrapping" w:clear="all"/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附表1：</w:t>
      </w:r>
    </w:p>
    <w:p w:rsidR="007811D1" w:rsidRPr="007811D1" w:rsidRDefault="007811D1" w:rsidP="007811D1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lastRenderedPageBreak/>
        <w:t>台州市环保局网站栏目责任分解表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4"/>
        <w:gridCol w:w="2475"/>
      </w:tblGrid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栏目名称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责任处室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概况、政务公开（最新通知、公告公示、</w:t>
            </w:r>
          </w:p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办事指南、环保大事记）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 </w:t>
            </w:r>
          </w:p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办公室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环保信息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环境管理（污染减排、区域整治、辐射管理）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污控处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环境状况（台州市环境质量公报）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政务公开（“811”环境保护）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政务公开（台州市污染源普查）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政务公开（创建环保模范城市）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环境管理（自然生态）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生态处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政务公开（项目公示）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项目处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环境管理（项目管理）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宣传教育 、网站结构管理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宣教信息中心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环境管理（固废管理）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固废中心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法规标准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法制处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环境管理（环境监察）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监察支队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环境状况（空气质量日报、地表水状况月报）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监测中心站</w:t>
            </w:r>
          </w:p>
        </w:tc>
      </w:tr>
    </w:tbl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7811D1">
        <w:rPr>
          <w:rFonts w:ascii="宋体" w:eastAsia="宋体" w:hAnsi="宋体" w:cs="宋体" w:hint="eastAsia"/>
          <w:kern w:val="0"/>
          <w:sz w:val="18"/>
          <w:szCs w:val="18"/>
        </w:rPr>
        <w:br w:type="textWrapping" w:clear="all"/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附表2：</w:t>
      </w:r>
    </w:p>
    <w:p w:rsidR="007811D1" w:rsidRPr="007811D1" w:rsidRDefault="007811D1" w:rsidP="007811D1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各处（室）、直属各单位信息管理员名单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4168"/>
      </w:tblGrid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处  室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姓  名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lastRenderedPageBreak/>
              <w:t>办公室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董官真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污控处减排块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王青青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污控处创模块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杨  谦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污控处普查块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罗国根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自然生态处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余华君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项目管理与科技监测处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童海峰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法制处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汪临委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固废中心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陈妙莲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宣教信息中心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江  深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环境监察支队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郑琳彬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环境监测中心站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张雯煜</w:t>
            </w:r>
          </w:p>
        </w:tc>
      </w:tr>
    </w:tbl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811D1" w:rsidRPr="007811D1" w:rsidRDefault="007811D1" w:rsidP="007811D1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811D1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主题词：</w:t>
      </w:r>
      <w:r w:rsidRPr="007811D1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网站  管理  办法  通知</w:t>
      </w:r>
    </w:p>
    <w:tbl>
      <w:tblPr>
        <w:tblW w:w="9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</w:tblGrid>
      <w:tr w:rsidR="007811D1" w:rsidRPr="007811D1" w:rsidTr="007811D1">
        <w:trPr>
          <w:tblCellSpacing w:w="0" w:type="dxa"/>
        </w:trPr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抄送：省环境信息中心，市信息化领导小组办公室。</w:t>
            </w:r>
          </w:p>
        </w:tc>
      </w:tr>
      <w:tr w:rsidR="007811D1" w:rsidRPr="007811D1" w:rsidTr="007811D1">
        <w:trPr>
          <w:tblCellSpacing w:w="0" w:type="dxa"/>
        </w:trPr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1D1" w:rsidRPr="007811D1" w:rsidRDefault="007811D1" w:rsidP="007811D1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811D1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台州市环境保护局办公室          2008年2月28日印发</w:t>
            </w:r>
          </w:p>
        </w:tc>
      </w:tr>
    </w:tbl>
    <w:p w:rsidR="00FE6EF1" w:rsidRDefault="00FE6EF1">
      <w:bookmarkStart w:id="0" w:name="_GoBack"/>
      <w:bookmarkEnd w:id="0"/>
    </w:p>
    <w:sectPr w:rsidR="00FE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6C"/>
    <w:rsid w:val="00642F6C"/>
    <w:rsid w:val="007811D1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7811D1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7811D1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2018-05-10T02:42:00Z</dcterms:created>
  <dcterms:modified xsi:type="dcterms:W3CDTF">2018-05-10T02:42:00Z</dcterms:modified>
</cp:coreProperties>
</file>