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34" w:rsidRPr="00800134" w:rsidRDefault="00800134" w:rsidP="00800134">
      <w:pPr>
        <w:widowControl/>
        <w:jc w:val="center"/>
        <w:outlineLvl w:val="1"/>
        <w:rPr>
          <w:rFonts w:ascii="宋体" w:eastAsia="宋体" w:hAnsi="宋体" w:cs="宋体"/>
          <w:b/>
          <w:bCs/>
          <w:color w:val="000000"/>
          <w:kern w:val="36"/>
          <w:sz w:val="33"/>
          <w:szCs w:val="33"/>
        </w:rPr>
      </w:pPr>
      <w:r w:rsidRPr="00800134">
        <w:rPr>
          <w:rFonts w:ascii="宋体" w:eastAsia="宋体" w:hAnsi="宋体" w:cs="宋体" w:hint="eastAsia"/>
          <w:b/>
          <w:bCs/>
          <w:color w:val="000000"/>
          <w:kern w:val="36"/>
          <w:sz w:val="33"/>
          <w:szCs w:val="33"/>
        </w:rPr>
        <w:t>台州市医化企业中试项目备案规范</w:t>
      </w:r>
    </w:p>
    <w:p w:rsidR="00800134" w:rsidRPr="00800134" w:rsidRDefault="00800134" w:rsidP="00800134">
      <w:pPr>
        <w:widowControl/>
        <w:spacing w:line="432" w:lineRule="auto"/>
        <w:jc w:val="center"/>
        <w:rPr>
          <w:rFonts w:ascii="宋体" w:eastAsia="宋体" w:hAnsi="宋体" w:cs="宋体" w:hint="eastAsia"/>
          <w:color w:val="807F7F"/>
          <w:kern w:val="0"/>
          <w:sz w:val="20"/>
          <w:szCs w:val="20"/>
        </w:rPr>
      </w:pPr>
      <w:r w:rsidRPr="00800134">
        <w:rPr>
          <w:rFonts w:ascii="宋体" w:eastAsia="宋体" w:hAnsi="宋体" w:cs="宋体" w:hint="eastAsia"/>
          <w:color w:val="807F7F"/>
          <w:kern w:val="0"/>
          <w:sz w:val="20"/>
          <w:szCs w:val="20"/>
        </w:rPr>
        <w:t>发布时间：2010-12-20</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台环保〔2008〕117号</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关于印发《台州市医化企业中试项目</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备案规范》的通知</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各县、市、区环保局（分局）：</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为贯彻实施台州市医化行业发展规划，切实推进医化产业发展要素的提升，实施“扶优扶强”的战略，激发医化企业装备、技术、研发、治污、管理等综合优势，彻底解决“低、小、散”问题，腾出环境容量和发展空间，必须强化医化企业生产的全过程环境保护监督管理，首要的任务是引进行进的设计理念，从源头控制、规范、优化医化项目的中试。</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为了加强台州医化企业中试规范化管理，我局编制了《台州医化企业中试项目备案规范》（试行），请参照执行。</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righ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二OO八年六月二十七日</w:t>
      </w:r>
    </w:p>
    <w:p w:rsidR="00800134" w:rsidRPr="00800134" w:rsidRDefault="00800134" w:rsidP="00800134">
      <w:pPr>
        <w:widowControl/>
        <w:jc w:val="left"/>
        <w:rPr>
          <w:rFonts w:ascii="宋体" w:eastAsia="宋体" w:hAnsi="宋体" w:cs="宋体" w:hint="eastAsia"/>
          <w:kern w:val="0"/>
          <w:sz w:val="18"/>
          <w:szCs w:val="18"/>
        </w:rPr>
      </w:pPr>
      <w:r w:rsidRPr="00800134">
        <w:rPr>
          <w:rFonts w:ascii="宋体" w:eastAsia="宋体" w:hAnsi="宋体" w:cs="宋体" w:hint="eastAsia"/>
          <w:kern w:val="0"/>
          <w:sz w:val="18"/>
          <w:szCs w:val="18"/>
        </w:rPr>
        <w:br w:type="textWrapping" w:clear="all"/>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台州市医化企业中试项目备案规范</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 </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一、规模时间</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设计规模定为0.2吨/月以下，生产时间为3个月以内。企业及时汇报生产计划安排（按月上报生产计划）。</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lastRenderedPageBreak/>
        <w:t>二、装备</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从源头控制和系统设计考虑，采用先进的装备。反应釜原则定为50-300L，确有需要可增至500L，但数量不能超过2个，并对增大的原因作出说明。</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1、对物料输送过程中避免使用真空吸料，尽量少用水环泵（酸性物料除外），改用管道泵、磁力泵或气动隔膜泵输送。若确有必须使用真空系统的可改用液环泵或无油立式机械真空泵。中间体应建立计量中间储罐，然后通过管道输送到相应的反应工序。</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2、过滤装置采用压滤机和密闭离心机，并对尾气进行冷凝回收，最后纳入总废气处理系统，不得使用抽滤装置。</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3、烘料须用双锥烘箱或带有废气吸收装置的真空烘箱，并对尾气进行冷凝回收，最后纳入总废气处理系统，不得使用热风烘箱。</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4、蒸馏采用三级深冷装置，须回流反应的放空口装有二级深冷装置。</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三、工艺及原料</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按照台州市医化行业发展规划，提升医化产业层次和产品技术含量，调整企业产品结构，鼓励发展原料药、制剂成药等低污染、高附加值产品，积极采用低毒性、低臭、低挥发性的物料，使用先进工艺和技术，并采用自动化控制。要求列出化学反应方程式、工艺流程图、工艺条件和原辅物料，对“三废”量进行估算。</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中试过程所用单批投料量，日批次，计划3个月所需的总批次、物料规格等须详细说明。对潜在危险和剧毒的物料另作说明。</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四、“三废”处置</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对“三废”预处理方案进行说明并落实。</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1、废水分质分类预处理后纳入污水站。</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2、对产生恶臭的点位采取设置单独密闭间，采用封闭工段+集中引风+活性炭吸附脱附+彻底分解氧化处理+排入厂区废气处理设施的措施。</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3、废气经分别预处理后，水溶性无机废气纳入水溶性废气处理设施处理；非水溶性废气和混合废气纳入非水溶性废气处理设施彻底分解氧化处理。</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lastRenderedPageBreak/>
        <w:t>4、针对污水站、固废堆场等臭气设集气罩，经收集后的排放口汇入总废气处理系统处理，处理后的尾气高空达标排放。</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5、固废按工般固废和危险固废分类收集，与厂区一并管理。</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五、事故应急</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做好企业中试项目生产的安全保障和清洁生产措施，建立中试车间事故池，至少1m</w:t>
      </w:r>
      <w:r w:rsidRPr="00800134">
        <w:rPr>
          <w:rFonts w:ascii="宋体" w:eastAsia="宋体" w:hAnsi="宋体" w:cs="宋体" w:hint="eastAsia"/>
          <w:color w:val="282828"/>
          <w:kern w:val="0"/>
          <w:sz w:val="20"/>
          <w:szCs w:val="20"/>
          <w:vertAlign w:val="superscript"/>
        </w:rPr>
        <w:t>3</w:t>
      </w:r>
      <w:r w:rsidRPr="00800134">
        <w:rPr>
          <w:rFonts w:ascii="宋体" w:eastAsia="宋体" w:hAnsi="宋体" w:cs="宋体" w:hint="eastAsia"/>
          <w:color w:val="282828"/>
          <w:kern w:val="0"/>
          <w:sz w:val="20"/>
          <w:szCs w:val="20"/>
        </w:rPr>
        <w:t>。</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六、上报程序</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《台州市医化企业中试项目备案表》报当地环保局备案，县（市、区）环保局出具审核意见，抄送市环保局。</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 </w:t>
      </w:r>
    </w:p>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台州市医化企业中试项目备案表</w:t>
      </w:r>
    </w:p>
    <w:p w:rsidR="00800134" w:rsidRPr="00800134" w:rsidRDefault="00800134" w:rsidP="00800134">
      <w:pPr>
        <w:widowControl/>
        <w:spacing w:line="432" w:lineRule="auto"/>
        <w:jc w:val="righ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编号：</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955"/>
        <w:gridCol w:w="1755"/>
        <w:gridCol w:w="2325"/>
      </w:tblGrid>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中试项目名称</w:t>
            </w:r>
          </w:p>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和规模</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建设单位</w:t>
            </w:r>
          </w:p>
        </w:tc>
        <w:tc>
          <w:tcPr>
            <w:tcW w:w="29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项目负责人</w:t>
            </w:r>
          </w:p>
        </w:tc>
        <w:tc>
          <w:tcPr>
            <w:tcW w:w="232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实施地点</w:t>
            </w:r>
          </w:p>
        </w:tc>
        <w:tc>
          <w:tcPr>
            <w:tcW w:w="29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联系电话</w:t>
            </w:r>
          </w:p>
        </w:tc>
        <w:tc>
          <w:tcPr>
            <w:tcW w:w="232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拟中试生产时间</w:t>
            </w:r>
          </w:p>
        </w:tc>
        <w:tc>
          <w:tcPr>
            <w:tcW w:w="29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所在车间</w:t>
            </w:r>
          </w:p>
        </w:tc>
        <w:tc>
          <w:tcPr>
            <w:tcW w:w="232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主要原辅物料</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主要设备一览表</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中试项目化学</w:t>
            </w:r>
          </w:p>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反应方程式</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中试项目</w:t>
            </w:r>
          </w:p>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工艺流程</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主要污染物产生情况及拟采取“三废”预处理工艺</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lastRenderedPageBreak/>
              <w:t>应急措施</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r w:rsidR="00800134" w:rsidRPr="00800134" w:rsidTr="00800134">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center"/>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审核意见</w:t>
            </w:r>
          </w:p>
        </w:tc>
        <w:tc>
          <w:tcPr>
            <w:tcW w:w="7035" w:type="dxa"/>
            <w:gridSpan w:val="3"/>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 </w:t>
            </w:r>
          </w:p>
        </w:tc>
      </w:tr>
    </w:tbl>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color w:val="282828"/>
          <w:kern w:val="0"/>
          <w:sz w:val="20"/>
          <w:szCs w:val="20"/>
        </w:rPr>
        <w:t>注：该表由企业填写，一式四份，县市区环保局、支队、企业各一份</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 </w:t>
      </w:r>
    </w:p>
    <w:p w:rsidR="00800134" w:rsidRPr="00800134" w:rsidRDefault="00800134" w:rsidP="00800134">
      <w:pPr>
        <w:widowControl/>
        <w:spacing w:line="432" w:lineRule="auto"/>
        <w:jc w:val="left"/>
        <w:rPr>
          <w:rFonts w:ascii="宋体" w:eastAsia="宋体" w:hAnsi="宋体" w:cs="宋体" w:hint="eastAsia"/>
          <w:color w:val="282828"/>
          <w:kern w:val="0"/>
          <w:sz w:val="20"/>
          <w:szCs w:val="20"/>
        </w:rPr>
      </w:pPr>
      <w:r w:rsidRPr="00800134">
        <w:rPr>
          <w:rFonts w:ascii="宋体" w:eastAsia="宋体" w:hAnsi="宋体" w:cs="宋体" w:hint="eastAsia"/>
          <w:b/>
          <w:bCs/>
          <w:color w:val="282828"/>
          <w:kern w:val="0"/>
          <w:sz w:val="20"/>
          <w:szCs w:val="20"/>
        </w:rPr>
        <w:t>主题词：</w:t>
      </w:r>
      <w:r w:rsidRPr="00800134">
        <w:rPr>
          <w:rFonts w:ascii="宋体" w:eastAsia="宋体" w:hAnsi="宋体" w:cs="宋体" w:hint="eastAsia"/>
          <w:color w:val="282828"/>
          <w:kern w:val="0"/>
          <w:sz w:val="20"/>
          <w:szCs w:val="20"/>
        </w:rPr>
        <w:t>中试  备案  通知</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800134" w:rsidRPr="00800134" w:rsidTr="00800134">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800134" w:rsidRPr="00800134" w:rsidRDefault="00800134" w:rsidP="00800134">
            <w:pPr>
              <w:widowControl/>
              <w:spacing w:line="432" w:lineRule="auto"/>
              <w:jc w:val="left"/>
              <w:rPr>
                <w:rFonts w:ascii="宋体" w:eastAsia="宋体" w:hAnsi="宋体" w:cs="宋体"/>
                <w:color w:val="282828"/>
                <w:kern w:val="0"/>
                <w:sz w:val="20"/>
                <w:szCs w:val="20"/>
              </w:rPr>
            </w:pPr>
            <w:r w:rsidRPr="00800134">
              <w:rPr>
                <w:rFonts w:ascii="宋体" w:eastAsia="宋体" w:hAnsi="宋体" w:cs="宋体" w:hint="eastAsia"/>
                <w:color w:val="282828"/>
                <w:kern w:val="0"/>
                <w:sz w:val="20"/>
                <w:szCs w:val="20"/>
              </w:rPr>
              <w:t>台州市环境保护局办公室           2008年6月27日印发</w:t>
            </w:r>
          </w:p>
        </w:tc>
      </w:tr>
    </w:tbl>
    <w:p w:rsidR="00D22DA5" w:rsidRDefault="00D22DA5">
      <w:bookmarkStart w:id="0" w:name="_GoBack"/>
      <w:bookmarkEnd w:id="0"/>
    </w:p>
    <w:sectPr w:rsidR="00D2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BD"/>
    <w:rsid w:val="000C60BD"/>
    <w:rsid w:val="00800134"/>
    <w:rsid w:val="00D2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00134"/>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00134"/>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8075">
      <w:bodyDiv w:val="1"/>
      <w:marLeft w:val="0"/>
      <w:marRight w:val="0"/>
      <w:marTop w:val="0"/>
      <w:marBottom w:val="0"/>
      <w:divBdr>
        <w:top w:val="none" w:sz="0" w:space="0" w:color="auto"/>
        <w:left w:val="none" w:sz="0" w:space="0" w:color="auto"/>
        <w:bottom w:val="none" w:sz="0" w:space="0" w:color="auto"/>
        <w:right w:val="none" w:sz="0" w:space="0" w:color="auto"/>
      </w:divBdr>
      <w:divsChild>
        <w:div w:id="1725980984">
          <w:marLeft w:val="0"/>
          <w:marRight w:val="0"/>
          <w:marTop w:val="0"/>
          <w:marBottom w:val="0"/>
          <w:divBdr>
            <w:top w:val="none" w:sz="0" w:space="0" w:color="auto"/>
            <w:left w:val="none" w:sz="0" w:space="0" w:color="auto"/>
            <w:bottom w:val="none" w:sz="0" w:space="0" w:color="auto"/>
            <w:right w:val="none" w:sz="0" w:space="0" w:color="auto"/>
          </w:divBdr>
          <w:divsChild>
            <w:div w:id="1226646720">
              <w:marLeft w:val="0"/>
              <w:marRight w:val="0"/>
              <w:marTop w:val="0"/>
              <w:marBottom w:val="0"/>
              <w:divBdr>
                <w:top w:val="none" w:sz="0" w:space="0" w:color="auto"/>
                <w:left w:val="none" w:sz="0" w:space="0" w:color="auto"/>
                <w:bottom w:val="none" w:sz="0" w:space="0" w:color="auto"/>
                <w:right w:val="none" w:sz="0" w:space="0" w:color="auto"/>
              </w:divBdr>
              <w:divsChild>
                <w:div w:id="1763648283">
                  <w:marLeft w:val="0"/>
                  <w:marRight w:val="0"/>
                  <w:marTop w:val="0"/>
                  <w:marBottom w:val="0"/>
                  <w:divBdr>
                    <w:top w:val="none" w:sz="0" w:space="0" w:color="auto"/>
                    <w:left w:val="none" w:sz="0" w:space="0" w:color="auto"/>
                    <w:bottom w:val="none" w:sz="0" w:space="0" w:color="auto"/>
                    <w:right w:val="none" w:sz="0" w:space="0" w:color="auto"/>
                  </w:divBdr>
                  <w:divsChild>
                    <w:div w:id="1880313767">
                      <w:marLeft w:val="0"/>
                      <w:marRight w:val="0"/>
                      <w:marTop w:val="0"/>
                      <w:marBottom w:val="0"/>
                      <w:divBdr>
                        <w:top w:val="none" w:sz="0" w:space="0" w:color="auto"/>
                        <w:left w:val="none" w:sz="0" w:space="0" w:color="auto"/>
                        <w:bottom w:val="none" w:sz="0" w:space="0" w:color="auto"/>
                        <w:right w:val="none" w:sz="0" w:space="0" w:color="auto"/>
                      </w:divBdr>
                      <w:divsChild>
                        <w:div w:id="14161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2018-05-10T02:42:00Z</dcterms:created>
  <dcterms:modified xsi:type="dcterms:W3CDTF">2018-05-10T02:42:00Z</dcterms:modified>
</cp:coreProperties>
</file>